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2E" w:rsidRDefault="0019352E" w:rsidP="0019352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Пояснительная записка</w:t>
      </w:r>
    </w:p>
    <w:p w:rsidR="0019352E" w:rsidRDefault="0019352E" w:rsidP="001935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культуры Удмуртской Республики</w:t>
      </w:r>
    </w:p>
    <w:p w:rsidR="0019352E" w:rsidRDefault="0019352E" w:rsidP="0019352E">
      <w:pPr>
        <w:pStyle w:val="1"/>
        <w:spacing w:before="28" w:after="2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</w:t>
      </w:r>
      <w:proofErr w:type="gramEnd"/>
      <w:r w:rsidRPr="00845E77">
        <w:rPr>
          <w:sz w:val="28"/>
          <w:szCs w:val="28"/>
        </w:rPr>
        <w:t xml:space="preserve"> деятельность в сфере культуры и туризма</w:t>
      </w:r>
      <w:r>
        <w:rPr>
          <w:sz w:val="28"/>
          <w:szCs w:val="28"/>
        </w:rPr>
        <w:t>»</w:t>
      </w:r>
    </w:p>
    <w:p w:rsidR="0019352E" w:rsidRDefault="0019352E" w:rsidP="0019352E">
      <w:pPr>
        <w:pStyle w:val="1"/>
        <w:spacing w:before="28" w:after="28"/>
        <w:jc w:val="center"/>
        <w:rPr>
          <w:sz w:val="22"/>
          <w:szCs w:val="22"/>
        </w:rPr>
      </w:pPr>
    </w:p>
    <w:p w:rsidR="0019352E" w:rsidRDefault="0019352E" w:rsidP="0019352E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19352E" w:rsidRDefault="0019352E" w:rsidP="0019352E">
      <w:pPr>
        <w:pStyle w:val="1"/>
        <w:spacing w:before="28" w:after="28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9352E" w:rsidRDefault="0019352E" w:rsidP="0019352E">
      <w:pPr>
        <w:pStyle w:val="1"/>
        <w:spacing w:before="28" w:after="28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проектом приказа вносятся изменения в  приказ Министерства культуры и туризма Удмуртской Республики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</w:t>
      </w:r>
      <w:proofErr w:type="gramEnd"/>
      <w:r w:rsidRPr="00845E77">
        <w:rPr>
          <w:sz w:val="28"/>
          <w:szCs w:val="28"/>
        </w:rPr>
        <w:t xml:space="preserve">, </w:t>
      </w:r>
      <w:proofErr w:type="gramStart"/>
      <w:r w:rsidRPr="00845E77">
        <w:rPr>
          <w:sz w:val="28"/>
          <w:szCs w:val="28"/>
        </w:rPr>
        <w:t>осуществляющих</w:t>
      </w:r>
      <w:proofErr w:type="gramEnd"/>
      <w:r w:rsidRPr="00845E77">
        <w:rPr>
          <w:sz w:val="28"/>
          <w:szCs w:val="28"/>
        </w:rPr>
        <w:t xml:space="preserve"> образовательную деятельность в сфере культуры и туризма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 приказ №</w:t>
      </w:r>
      <w:r>
        <w:rPr>
          <w:rFonts w:eastAsiaTheme="minorHAnsi"/>
          <w:sz w:val="28"/>
          <w:szCs w:val="28"/>
        </w:rPr>
        <w:t xml:space="preserve">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Административный регламент) с целью приведения его в соответствие с постановлением Правительства Удмуртской Республики от 3 мая 2011 года № 132 «О </w:t>
      </w:r>
      <w:r>
        <w:rPr>
          <w:rFonts w:eastAsiaTheme="minorHAnsi"/>
          <w:sz w:val="28"/>
          <w:szCs w:val="28"/>
        </w:rPr>
        <w:t xml:space="preserve">порядке разработки и утверждения административных регламентов предоставления государственных услуг в Удмуртской Республике» с учетом изменений, внесенных </w:t>
      </w:r>
      <w:r>
        <w:rPr>
          <w:sz w:val="28"/>
          <w:szCs w:val="28"/>
        </w:rPr>
        <w:t xml:space="preserve"> постановлениями Правительства Удмуртской Республики от 18 июля 2019 года № 291 и от  </w:t>
      </w:r>
      <w:r>
        <w:rPr>
          <w:rFonts w:eastAsiaTheme="minorHAnsi"/>
          <w:sz w:val="28"/>
          <w:szCs w:val="28"/>
        </w:rPr>
        <w:t xml:space="preserve"> 10 сентября 2019 года № 412.</w:t>
      </w: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Преамбула </w:t>
      </w:r>
      <w:r>
        <w:rPr>
          <w:rFonts w:ascii="Times New Roman" w:hAnsi="Times New Roman" w:cs="Times New Roman"/>
          <w:sz w:val="28"/>
          <w:szCs w:val="28"/>
        </w:rPr>
        <w:t xml:space="preserve">приказа №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01/01-05/342 </w:t>
      </w:r>
      <w:r>
        <w:rPr>
          <w:rFonts w:ascii="Times New Roman" w:hAnsi="Times New Roman" w:cs="Times New Roman"/>
          <w:sz w:val="28"/>
          <w:szCs w:val="28"/>
        </w:rPr>
        <w:t xml:space="preserve">приводится в соответствие с наименованием постановления Правительства Удмуртской Республики от 3 мая 2011 года № 132  (в части исключения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государственного контроля (надзора).</w:t>
      </w:r>
      <w:proofErr w:type="gramEnd"/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регламент дополняется нормами по  информированию заявителей по вопросам участия в оценке качества предоставления государственной услуги.</w:t>
      </w:r>
    </w:p>
    <w:p w:rsidR="0019352E" w:rsidRDefault="0019352E" w:rsidP="0019352E">
      <w:pPr>
        <w:pStyle w:val="1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Проект приказа </w:t>
      </w:r>
      <w:r>
        <w:rPr>
          <w:sz w:val="28"/>
          <w:szCs w:val="28"/>
        </w:rPr>
        <w:t xml:space="preserve">Министерства культуры Удмуртской Республики 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</w:t>
      </w:r>
      <w:r w:rsidRPr="00845E77">
        <w:rPr>
          <w:sz w:val="28"/>
          <w:szCs w:val="28"/>
        </w:rPr>
        <w:lastRenderedPageBreak/>
        <w:t>ведении Удмуртской Республики, муниципальных и частных образовательных организаций, находящихся</w:t>
      </w:r>
      <w:proofErr w:type="gramEnd"/>
      <w:r w:rsidRPr="00845E77">
        <w:rPr>
          <w:sz w:val="28"/>
          <w:szCs w:val="28"/>
        </w:rPr>
        <w:t xml:space="preserve">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на официальном сайте Министерства в информационно-телекоммуникационной сети «Интернет» в разделе «Независимая общественная экспертиза проектов». По результатам проведения внутренней правовой и  антикоррупционной экспертизы проекта приказа подготовлено положительное заключение.</w:t>
      </w: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9352E" w:rsidRDefault="0019352E" w:rsidP="0019352E">
      <w:pPr>
        <w:pStyle w:val="1"/>
        <w:spacing w:before="28" w:after="28"/>
        <w:ind w:firstLine="708"/>
        <w:jc w:val="both"/>
        <w:rPr>
          <w:rFonts w:eastAsiaTheme="minorHAnsi"/>
          <w:sz w:val="28"/>
          <w:szCs w:val="28"/>
        </w:rPr>
      </w:pP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В.М. Соловьев</w:t>
      </w: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0B602B" w:rsidRDefault="000B602B" w:rsidP="000B602B"/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C58C9" w:rsidRDefault="00EC58C9" w:rsidP="002A3DB0"/>
    <w:p w:rsidR="00EC58C9" w:rsidRDefault="00EC58C9" w:rsidP="004865F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58C9" w:rsidRPr="00EC58C9" w:rsidRDefault="00EC58C9" w:rsidP="00EC58C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EC58C9" w:rsidRDefault="00EC58C9" w:rsidP="00EC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7F7A1C">
      <w:pgSz w:w="11906" w:h="16838"/>
      <w:pgMar w:top="1440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19352E"/>
    <w:rsid w:val="002A3DB0"/>
    <w:rsid w:val="002C2C9B"/>
    <w:rsid w:val="002C4125"/>
    <w:rsid w:val="00400FBA"/>
    <w:rsid w:val="004864C5"/>
    <w:rsid w:val="004865F3"/>
    <w:rsid w:val="005B3B85"/>
    <w:rsid w:val="006550D6"/>
    <w:rsid w:val="0077024A"/>
    <w:rsid w:val="007F7A1C"/>
    <w:rsid w:val="008A7CD2"/>
    <w:rsid w:val="009E3132"/>
    <w:rsid w:val="00A02B2B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1935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1935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2019-11-01T07:59:00Z</cp:lastPrinted>
  <dcterms:created xsi:type="dcterms:W3CDTF">2019-11-20T11:16:00Z</dcterms:created>
  <dcterms:modified xsi:type="dcterms:W3CDTF">2019-11-20T11:16:00Z</dcterms:modified>
</cp:coreProperties>
</file>